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1324AE" w:rsidP="001324A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</w:t>
      </w:r>
      <w:r w:rsidR="00EA0560" w:rsidRPr="00D37FA1">
        <w:rPr>
          <w:color w:val="000000"/>
          <w:sz w:val="28"/>
          <w:szCs w:val="28"/>
        </w:rPr>
        <w:t>Приложение №</w:t>
      </w:r>
      <w:r>
        <w:rPr>
          <w:color w:val="000000"/>
          <w:sz w:val="28"/>
          <w:szCs w:val="28"/>
        </w:rPr>
        <w:t>2</w:t>
      </w:r>
    </w:p>
    <w:p w:rsidR="00D040EF" w:rsidRPr="00C021DC" w:rsidRDefault="00D040EF" w:rsidP="00D040EF">
      <w:pPr>
        <w:jc w:val="right"/>
        <w:rPr>
          <w:sz w:val="28"/>
          <w:szCs w:val="28"/>
        </w:rPr>
      </w:pPr>
      <w:r w:rsidRPr="00C021DC">
        <w:rPr>
          <w:sz w:val="28"/>
          <w:szCs w:val="28"/>
        </w:rPr>
        <w:t xml:space="preserve">к приказу МКУК «Ковалевский </w:t>
      </w:r>
    </w:p>
    <w:p w:rsidR="00D040EF" w:rsidRPr="00C021DC" w:rsidRDefault="001324AE" w:rsidP="001324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D040EF" w:rsidRPr="00C021DC">
        <w:rPr>
          <w:sz w:val="28"/>
          <w:szCs w:val="28"/>
        </w:rPr>
        <w:t xml:space="preserve">культурно-досуговый центр»  </w:t>
      </w:r>
    </w:p>
    <w:p w:rsidR="00D040EF" w:rsidRDefault="001324AE" w:rsidP="001324A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</w:t>
      </w:r>
      <w:r w:rsidR="00D040EF" w:rsidRPr="00C021DC">
        <w:rPr>
          <w:sz w:val="28"/>
          <w:szCs w:val="28"/>
        </w:rPr>
        <w:t>от</w:t>
      </w:r>
      <w:r>
        <w:rPr>
          <w:sz w:val="28"/>
          <w:szCs w:val="28"/>
        </w:rPr>
        <w:t xml:space="preserve"> 13.09.2019</w:t>
      </w:r>
      <w:r w:rsidR="00D040EF" w:rsidRPr="00C021D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81</w:t>
      </w:r>
    </w:p>
    <w:p w:rsidR="00EA0560" w:rsidRPr="00D37FA1" w:rsidRDefault="00EA0560" w:rsidP="00EA056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>ПОЛОЖЕНИЕ</w:t>
      </w:r>
    </w:p>
    <w:p w:rsidR="00EA0560" w:rsidRPr="00D37FA1" w:rsidRDefault="00EA0560" w:rsidP="00EA056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 xml:space="preserve">о комиссии по противодействию коррупции </w:t>
      </w:r>
      <w:proofErr w:type="gramStart"/>
      <w:r w:rsidRPr="00D37FA1">
        <w:rPr>
          <w:b/>
          <w:bCs/>
          <w:color w:val="000000"/>
          <w:sz w:val="28"/>
          <w:szCs w:val="28"/>
        </w:rPr>
        <w:t>в</w:t>
      </w:r>
      <w:proofErr w:type="gramEnd"/>
    </w:p>
    <w:p w:rsidR="00EA0560" w:rsidRPr="00D37FA1" w:rsidRDefault="00EA0560" w:rsidP="00EA056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>МКУК «Ковалевский КДЦ»</w:t>
      </w:r>
    </w:p>
    <w:p w:rsidR="00EA0560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D040EF" w:rsidRPr="00D37FA1" w:rsidRDefault="00D040EF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040EF" w:rsidRDefault="00EA0560" w:rsidP="00D040EF">
      <w:pPr>
        <w:pStyle w:val="a3"/>
        <w:numPr>
          <w:ilvl w:val="0"/>
          <w:numId w:val="15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D040EF">
        <w:rPr>
          <w:b/>
          <w:color w:val="000000"/>
          <w:sz w:val="28"/>
          <w:szCs w:val="28"/>
        </w:rPr>
        <w:t>Общие положения</w:t>
      </w:r>
    </w:p>
    <w:p w:rsidR="00D040EF" w:rsidRPr="00D040EF" w:rsidRDefault="00D040EF" w:rsidP="00D040EF">
      <w:pPr>
        <w:pStyle w:val="a3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1.1. Настоящее Положение разработано в соответствии с Федеральным законом от 25.12.2008</w:t>
      </w:r>
      <w:r w:rsidR="00D040EF">
        <w:rPr>
          <w:color w:val="000000"/>
          <w:sz w:val="28"/>
          <w:szCs w:val="28"/>
        </w:rPr>
        <w:t xml:space="preserve"> года </w:t>
      </w:r>
      <w:r w:rsidRPr="00D37FA1">
        <w:rPr>
          <w:color w:val="000000"/>
          <w:sz w:val="28"/>
          <w:szCs w:val="28"/>
        </w:rPr>
        <w:t>№</w:t>
      </w:r>
      <w:r w:rsidR="00D040E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273-ФЗ «О противодействии коррупции», Национальной стратеги</w:t>
      </w:r>
      <w:r w:rsidR="00D040EF">
        <w:rPr>
          <w:color w:val="000000"/>
          <w:sz w:val="28"/>
          <w:szCs w:val="28"/>
        </w:rPr>
        <w:t>ей</w:t>
      </w:r>
      <w:r w:rsidRPr="00D37FA1">
        <w:rPr>
          <w:color w:val="000000"/>
          <w:sz w:val="28"/>
          <w:szCs w:val="28"/>
        </w:rPr>
        <w:t xml:space="preserve"> противодействия </w:t>
      </w:r>
      <w:proofErr w:type="gramStart"/>
      <w:r w:rsidRPr="00D37FA1">
        <w:rPr>
          <w:color w:val="000000"/>
          <w:sz w:val="28"/>
          <w:szCs w:val="28"/>
        </w:rPr>
        <w:t>коррупции, утвержденной указом Президента Российской Федерации от 13.04.2010 № 460 и определяет</w:t>
      </w:r>
      <w:proofErr w:type="gramEnd"/>
      <w:r w:rsidRPr="00D37FA1">
        <w:rPr>
          <w:color w:val="000000"/>
          <w:sz w:val="28"/>
          <w:szCs w:val="28"/>
        </w:rPr>
        <w:t xml:space="preserve"> порядок деятельности, задачи и компетенцию Комиссии по противодействию коррупции в МКУК «Ковалевский КДЦ» (далее — Комиссия).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1.2. Комиссия в своей деятельности руководствуется Конституцией Российской Федерации,</w:t>
      </w:r>
      <w:r w:rsidR="00D040E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действующим федеральным законодательством в сфере противодействия коррупции, а также</w:t>
      </w:r>
      <w:r w:rsidR="00D040E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настоящим Положением.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1.3. Комиссия является совещательным органом, который систематически осуществляет</w:t>
      </w:r>
      <w:r w:rsidR="00D040E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 xml:space="preserve">комплекс мероприятий </w:t>
      </w:r>
      <w:proofErr w:type="gramStart"/>
      <w:r w:rsidRPr="00D37FA1">
        <w:rPr>
          <w:color w:val="000000"/>
          <w:sz w:val="28"/>
          <w:szCs w:val="28"/>
        </w:rPr>
        <w:t>по</w:t>
      </w:r>
      <w:proofErr w:type="gramEnd"/>
      <w:r w:rsidRPr="00D37FA1">
        <w:rPr>
          <w:color w:val="000000"/>
          <w:sz w:val="28"/>
          <w:szCs w:val="28"/>
        </w:rPr>
        <w:t>: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• выявлению и устранению причин и условий, порождающих коррупцию;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• выработке оптимальных механизмов защиты от проникновения коррупции в учреждении,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снижению в ней коррупционных рисков;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 xml:space="preserve">• созданию единой </w:t>
      </w:r>
      <w:proofErr w:type="spellStart"/>
      <w:r w:rsidRPr="00D37FA1">
        <w:rPr>
          <w:color w:val="000000"/>
          <w:sz w:val="28"/>
          <w:szCs w:val="28"/>
        </w:rPr>
        <w:t>общеучрежденческой</w:t>
      </w:r>
      <w:proofErr w:type="spellEnd"/>
      <w:r w:rsidRPr="00D37FA1">
        <w:rPr>
          <w:color w:val="000000"/>
          <w:sz w:val="28"/>
          <w:szCs w:val="28"/>
        </w:rPr>
        <w:t xml:space="preserve"> системы мониторинга и информирования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сотрудников по проблемам коррупции;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 xml:space="preserve">• </w:t>
      </w:r>
      <w:proofErr w:type="spellStart"/>
      <w:r w:rsidRPr="00D37FA1">
        <w:rPr>
          <w:color w:val="000000"/>
          <w:sz w:val="28"/>
          <w:szCs w:val="28"/>
        </w:rPr>
        <w:t>антикоррупционной</w:t>
      </w:r>
      <w:proofErr w:type="spellEnd"/>
      <w:r w:rsidRPr="00D37FA1">
        <w:rPr>
          <w:color w:val="000000"/>
          <w:sz w:val="28"/>
          <w:szCs w:val="28"/>
        </w:rPr>
        <w:t xml:space="preserve"> пропаганде и воспитанию;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• привлечению общественности и СМИ к сотрудничеству по вопросам противодействия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 xml:space="preserve">коррупции в целях выработки у сотрудников и </w:t>
      </w:r>
      <w:r w:rsidR="00846596">
        <w:rPr>
          <w:color w:val="000000"/>
          <w:sz w:val="28"/>
          <w:szCs w:val="28"/>
        </w:rPr>
        <w:t>посетителей</w:t>
      </w:r>
      <w:r w:rsidRPr="00D37FA1">
        <w:rPr>
          <w:color w:val="000000"/>
          <w:sz w:val="28"/>
          <w:szCs w:val="28"/>
        </w:rPr>
        <w:t xml:space="preserve"> навыков </w:t>
      </w:r>
      <w:proofErr w:type="spellStart"/>
      <w:r w:rsidRPr="00D37FA1">
        <w:rPr>
          <w:color w:val="000000"/>
          <w:sz w:val="28"/>
          <w:szCs w:val="28"/>
        </w:rPr>
        <w:t>антикоррупционного</w:t>
      </w:r>
      <w:proofErr w:type="spellEnd"/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поведения в сферах с повышенным риском коррупции, а также формирования нетерпимого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отношения к коррупции.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1.4. Для целей настоящего Положения применяются следующие понятия и определения: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 xml:space="preserve">Коррупция </w:t>
      </w:r>
      <w:r w:rsidRPr="00D37FA1">
        <w:rPr>
          <w:color w:val="000000"/>
          <w:sz w:val="28"/>
          <w:szCs w:val="28"/>
        </w:rPr>
        <w:t>- под коррупцией понимается противоправная деятельность, заключающаяся в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использовании лицом предоставленных должностных или служебных полномочий с целью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незаконного достижения личных и (или) имущественных интересов.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 xml:space="preserve">Противодействие коррупции </w:t>
      </w:r>
      <w:r w:rsidRPr="00D37FA1">
        <w:rPr>
          <w:color w:val="000000"/>
          <w:sz w:val="28"/>
          <w:szCs w:val="28"/>
        </w:rPr>
        <w:t>- скоординированная деятельность федеральных органов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государственной власти, органов государственной власти субъектов РФ, органов местного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 xml:space="preserve">самоуправления муниципальных образований, </w:t>
      </w:r>
      <w:r w:rsidRPr="00D37FA1">
        <w:rPr>
          <w:color w:val="000000"/>
          <w:sz w:val="28"/>
          <w:szCs w:val="28"/>
        </w:rPr>
        <w:lastRenderedPageBreak/>
        <w:t>институтов гражданского общества, организаций и физических лиц по предупреждению коррупции, уголовному преследованию лиц, совершивших коррупционные преступления, минимизации и (или) ликвидации их последствий.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 xml:space="preserve">Коррупционное правонарушение </w:t>
      </w:r>
      <w:r w:rsidRPr="00D37FA1">
        <w:rPr>
          <w:color w:val="000000"/>
          <w:sz w:val="28"/>
          <w:szCs w:val="28"/>
        </w:rPr>
        <w:t>- как отдельное проявление коррупции, влекущее за собой дисциплинарную, административную, уголовную или иную ответственность.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 xml:space="preserve">Субъекты </w:t>
      </w:r>
      <w:proofErr w:type="spellStart"/>
      <w:r w:rsidRPr="00D37FA1">
        <w:rPr>
          <w:b/>
          <w:bCs/>
          <w:color w:val="000000"/>
          <w:sz w:val="28"/>
          <w:szCs w:val="28"/>
        </w:rPr>
        <w:t>антикоррупционной</w:t>
      </w:r>
      <w:proofErr w:type="spellEnd"/>
      <w:r w:rsidRPr="00D37FA1">
        <w:rPr>
          <w:b/>
          <w:bCs/>
          <w:color w:val="000000"/>
          <w:sz w:val="28"/>
          <w:szCs w:val="28"/>
        </w:rPr>
        <w:t xml:space="preserve"> политики </w:t>
      </w:r>
      <w:r w:rsidRPr="00D37FA1">
        <w:rPr>
          <w:color w:val="000000"/>
          <w:sz w:val="28"/>
          <w:szCs w:val="28"/>
        </w:rPr>
        <w:t>- органы государственной власти и местного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 xml:space="preserve">самоуправления, учреждения, организации и лица, уполномоченные на формирование и реализацию мер </w:t>
      </w:r>
      <w:proofErr w:type="spellStart"/>
      <w:r w:rsidRPr="00D37FA1">
        <w:rPr>
          <w:color w:val="000000"/>
          <w:sz w:val="28"/>
          <w:szCs w:val="28"/>
        </w:rPr>
        <w:t>антикоррупционной</w:t>
      </w:r>
      <w:proofErr w:type="spellEnd"/>
      <w:r w:rsidRPr="00D37FA1">
        <w:rPr>
          <w:color w:val="000000"/>
          <w:sz w:val="28"/>
          <w:szCs w:val="28"/>
        </w:rPr>
        <w:t xml:space="preserve"> политики, граждане.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7FA1">
        <w:rPr>
          <w:sz w:val="28"/>
          <w:szCs w:val="28"/>
        </w:rPr>
        <w:t xml:space="preserve">В учреждении субъектами </w:t>
      </w:r>
      <w:proofErr w:type="spellStart"/>
      <w:r w:rsidRPr="00D37FA1">
        <w:rPr>
          <w:sz w:val="28"/>
          <w:szCs w:val="28"/>
        </w:rPr>
        <w:t>антикоррупционной</w:t>
      </w:r>
      <w:proofErr w:type="spellEnd"/>
      <w:r w:rsidRPr="00D37FA1">
        <w:rPr>
          <w:sz w:val="28"/>
          <w:szCs w:val="28"/>
        </w:rPr>
        <w:t xml:space="preserve"> политики являются:</w:t>
      </w:r>
    </w:p>
    <w:p w:rsidR="00EA0560" w:rsidRPr="00D37FA1" w:rsidRDefault="00846596" w:rsidP="00D04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а</w:t>
      </w:r>
      <w:r w:rsidR="00EA0560" w:rsidRPr="00D37FA1">
        <w:rPr>
          <w:sz w:val="28"/>
          <w:szCs w:val="28"/>
        </w:rPr>
        <w:t>дминистративно-управленческий персонал;</w:t>
      </w:r>
    </w:p>
    <w:p w:rsidR="00EA0560" w:rsidRPr="00D37FA1" w:rsidRDefault="00846596" w:rsidP="00D04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т</w:t>
      </w:r>
      <w:r w:rsidR="00EA0560" w:rsidRPr="00D37FA1">
        <w:rPr>
          <w:sz w:val="28"/>
          <w:szCs w:val="28"/>
        </w:rPr>
        <w:t>ворческий персонал;</w:t>
      </w:r>
    </w:p>
    <w:p w:rsidR="00EA0560" w:rsidRPr="00D37FA1" w:rsidRDefault="00846596" w:rsidP="00D04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</w:t>
      </w:r>
      <w:r w:rsidR="00EA0560" w:rsidRPr="00D37FA1">
        <w:rPr>
          <w:sz w:val="28"/>
          <w:szCs w:val="28"/>
        </w:rPr>
        <w:t>спомогательный персонал;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 xml:space="preserve">Субъекты коррупционных правонарушений </w:t>
      </w:r>
      <w:r w:rsidRPr="00D37FA1">
        <w:rPr>
          <w:color w:val="000000"/>
          <w:sz w:val="28"/>
          <w:szCs w:val="28"/>
        </w:rPr>
        <w:t>- 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предоставляющие такие выгоды.</w:t>
      </w:r>
    </w:p>
    <w:p w:rsidR="00EA0560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 xml:space="preserve">Предупреждение коррупции </w:t>
      </w:r>
      <w:r w:rsidRPr="00D37FA1">
        <w:rPr>
          <w:color w:val="000000"/>
          <w:sz w:val="28"/>
          <w:szCs w:val="28"/>
        </w:rPr>
        <w:t xml:space="preserve">- деятельность субъектов </w:t>
      </w:r>
      <w:proofErr w:type="spellStart"/>
      <w:r w:rsidRPr="00D37FA1">
        <w:rPr>
          <w:color w:val="000000"/>
          <w:sz w:val="28"/>
          <w:szCs w:val="28"/>
        </w:rPr>
        <w:t>антикоррупционной</w:t>
      </w:r>
      <w:proofErr w:type="spellEnd"/>
      <w:r w:rsidRPr="00D37FA1">
        <w:rPr>
          <w:color w:val="000000"/>
          <w:sz w:val="28"/>
          <w:szCs w:val="28"/>
        </w:rPr>
        <w:t xml:space="preserve"> политики,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направленная на изучение, выявление, ограничение либо устранение явлений условий, порождающих коррупционные правонарушения, или способствующих их распространению.</w:t>
      </w:r>
    </w:p>
    <w:p w:rsidR="00846596" w:rsidRPr="00D37FA1" w:rsidRDefault="00846596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A0560" w:rsidRPr="00846596" w:rsidRDefault="00846596" w:rsidP="00846596">
      <w:pPr>
        <w:pStyle w:val="a3"/>
        <w:numPr>
          <w:ilvl w:val="0"/>
          <w:numId w:val="15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46596">
        <w:rPr>
          <w:b/>
          <w:color w:val="000000"/>
          <w:sz w:val="28"/>
          <w:szCs w:val="28"/>
        </w:rPr>
        <w:t>Задачи Комиссии</w:t>
      </w:r>
    </w:p>
    <w:p w:rsidR="00846596" w:rsidRPr="00D37FA1" w:rsidRDefault="00846596" w:rsidP="00D040EF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2.1. Комиссия для решения стоящих перед ней задач: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- координирует деятельность учреждения по устранению причин коррупции и условий им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способствующих, выявлению и пресечению фактов коррупц</w:t>
      </w:r>
      <w:proofErr w:type="gramStart"/>
      <w:r w:rsidRPr="00D37FA1">
        <w:rPr>
          <w:color w:val="000000"/>
          <w:sz w:val="28"/>
          <w:szCs w:val="28"/>
        </w:rPr>
        <w:t>ии и её</w:t>
      </w:r>
      <w:proofErr w:type="gramEnd"/>
      <w:r w:rsidRPr="00D37FA1">
        <w:rPr>
          <w:color w:val="000000"/>
          <w:sz w:val="28"/>
          <w:szCs w:val="28"/>
        </w:rPr>
        <w:t xml:space="preserve"> проявлений;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- вносит предложения, направленные на реализацию мероприятий по устранению причин и условий, способствующих коррупции в учреждении;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- вырабатывает рекомендации для практического использования по предотвращению и профилактике коррупционных правонарушений в деятельности учреждения;</w:t>
      </w:r>
    </w:p>
    <w:p w:rsidR="00EA0560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- взаимодействует с правоохранительными органами по реализации мер, направленных на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предупреждение (профилактику) коррупции и на выявление субъектов коррупционных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правонарушений.</w:t>
      </w:r>
    </w:p>
    <w:p w:rsidR="00846596" w:rsidRPr="00D37FA1" w:rsidRDefault="00846596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A0560" w:rsidRPr="00846596" w:rsidRDefault="00EA0560" w:rsidP="00846596">
      <w:pPr>
        <w:pStyle w:val="a3"/>
        <w:numPr>
          <w:ilvl w:val="0"/>
          <w:numId w:val="15"/>
        </w:numPr>
        <w:autoSpaceDE w:val="0"/>
        <w:autoSpaceDN w:val="0"/>
        <w:adjustRightInd w:val="0"/>
        <w:ind w:hanging="720"/>
        <w:jc w:val="center"/>
        <w:rPr>
          <w:b/>
          <w:color w:val="000000"/>
          <w:sz w:val="28"/>
          <w:szCs w:val="28"/>
        </w:rPr>
      </w:pPr>
      <w:r w:rsidRPr="00846596">
        <w:rPr>
          <w:b/>
          <w:color w:val="000000"/>
          <w:sz w:val="28"/>
          <w:szCs w:val="28"/>
        </w:rPr>
        <w:t>Порядок форми</w:t>
      </w:r>
      <w:r w:rsidR="00846596" w:rsidRPr="00846596">
        <w:rPr>
          <w:b/>
          <w:color w:val="000000"/>
          <w:sz w:val="28"/>
          <w:szCs w:val="28"/>
        </w:rPr>
        <w:t>рования и деятельность Комиссии</w:t>
      </w:r>
    </w:p>
    <w:p w:rsidR="00846596" w:rsidRPr="00D37FA1" w:rsidRDefault="00846596" w:rsidP="00D040EF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3.1. Состав Комиссии и Положение о комиссии утверждается приказом директора МКУК «Ковалевский КДЦ». Комиссия формируется в составе председателя комиссии, его заместителя, секретаря и членов комиссии.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lastRenderedPageBreak/>
        <w:t>3.2. Председатель комиссии может принять решение о включении в состав Комиссии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должностных лиц органа местного самоуправления, осуществляющего функции и полномочия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 xml:space="preserve">учредителя, ответственных за работу по профилактике коррупционных и иных правонарушений. 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3.3. Комиссия формируется таким образом, чтобы исключить возможность возникновения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конфликта интересов, который мог бы повлиять на принимаемые Комиссией решения.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При возможном возникновении конфликта интересов у членов Комиссии в связи с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рассмотрением вопросов, включенных в повестку дня заседания, они обязаны до начала заседания заявить об этом. Присутствие на заседаниях Комиссии ее членов обязательно. В случае отсутствия возможности членов Комиссии присутствовать на заседании, они вправе изложить свое мнение по рассматриваемым вопросам в письменном виде.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3.4. 3аседание Комиссии правомочно, если на нем присутств</w:t>
      </w:r>
      <w:r w:rsidR="00846596">
        <w:rPr>
          <w:color w:val="000000"/>
          <w:sz w:val="28"/>
          <w:szCs w:val="28"/>
        </w:rPr>
        <w:t xml:space="preserve">ует не менее 2/3 общего числа ее </w:t>
      </w:r>
      <w:r w:rsidRPr="00D37FA1">
        <w:rPr>
          <w:color w:val="000000"/>
          <w:sz w:val="28"/>
          <w:szCs w:val="28"/>
        </w:rPr>
        <w:t>членов. В случае несогласия с принятым решением, член Комиссии вправе в письменном виде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изложить мотивированное мнение, которое подлежит приобщению к протоколу. Место, время проведения и повестку дня заседания определяет председатель комиссии. В отсутствие председателя комиссии его обязанности исполняет заместитель председателя комиссии.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Председатель комиссии информирует всех сотрудников о результатах реализации мер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противодействия коррупции в учреждении, дает соответствующие поручения своему заместителю,</w:t>
      </w:r>
      <w:r w:rsidR="00846596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 xml:space="preserve">секретарю и членам Комиссии, осуществляет </w:t>
      </w:r>
      <w:proofErr w:type="gramStart"/>
      <w:r w:rsidRPr="00D37FA1">
        <w:rPr>
          <w:color w:val="000000"/>
          <w:sz w:val="28"/>
          <w:szCs w:val="28"/>
        </w:rPr>
        <w:t>контроль за</w:t>
      </w:r>
      <w:proofErr w:type="gramEnd"/>
      <w:r w:rsidRPr="00D37FA1">
        <w:rPr>
          <w:color w:val="000000"/>
          <w:sz w:val="28"/>
          <w:szCs w:val="28"/>
        </w:rPr>
        <w:t xml:space="preserve"> их выполнением.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Члены Комиссии обладают равными правами при принятии решений.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3.5. Член Комиссии добровольно принимает на себя обязательства о неразглашении сведений,</w:t>
      </w:r>
      <w:r w:rsidR="009C66CD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затрагивающих честь и достоинство граждан и другой конфиденциальной информации, которая рассматривается (рассматривалась) Комиссией.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EA0560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3.6. Организационно-техническое и документационное обеспечение деятельности Комиссии, а</w:t>
      </w:r>
      <w:r w:rsidR="00B7452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также информирование членов комиссии и других лиц, участвующих в заседании комиссии, о дате, времени и месте проведения заседания, ознакомление членов комиссии с материалами,</w:t>
      </w:r>
      <w:r w:rsidR="00B7452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представляемыми для обсуждения на заседании Комиссии, осуществляются секретарем комиссии.</w:t>
      </w:r>
    </w:p>
    <w:p w:rsidR="00B7452F" w:rsidRPr="00D37FA1" w:rsidRDefault="00B7452F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A0560" w:rsidRPr="00B7452F" w:rsidRDefault="00EA0560" w:rsidP="00B7452F">
      <w:pPr>
        <w:pStyle w:val="a3"/>
        <w:numPr>
          <w:ilvl w:val="0"/>
          <w:numId w:val="15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452F">
        <w:rPr>
          <w:b/>
          <w:color w:val="000000"/>
          <w:sz w:val="28"/>
          <w:szCs w:val="28"/>
        </w:rPr>
        <w:t>П</w:t>
      </w:r>
      <w:r w:rsidR="00B7452F" w:rsidRPr="00B7452F">
        <w:rPr>
          <w:b/>
          <w:color w:val="000000"/>
          <w:sz w:val="28"/>
          <w:szCs w:val="28"/>
        </w:rPr>
        <w:t>олномочия Комиссии</w:t>
      </w:r>
    </w:p>
    <w:p w:rsidR="00B7452F" w:rsidRPr="00B7452F" w:rsidRDefault="00B7452F" w:rsidP="00B7452F">
      <w:pPr>
        <w:pStyle w:val="a3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4.1. Комиссия координирует деятельность учреждения по реализации мер противодействия</w:t>
      </w:r>
      <w:r w:rsidR="00B7452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коррупции.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4.2. Комиссия вносит предложения на рассмотрение администрации учреждения по</w:t>
      </w:r>
      <w:r w:rsidR="00B7452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совершенствованию деятельности в сфере противодействия коррупции, а также участвует в</w:t>
      </w:r>
      <w:r w:rsidR="00B7452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подготовке проектов локальных нормативных актов по вопросам, относящимся к ее компетенции.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lastRenderedPageBreak/>
        <w:t xml:space="preserve">4.3. Участвует в разработке форм и методов осуществления </w:t>
      </w:r>
      <w:proofErr w:type="spellStart"/>
      <w:r w:rsidRPr="00D37FA1">
        <w:rPr>
          <w:color w:val="000000"/>
          <w:sz w:val="28"/>
          <w:szCs w:val="28"/>
        </w:rPr>
        <w:t>антикоррупционной</w:t>
      </w:r>
      <w:proofErr w:type="spellEnd"/>
      <w:r w:rsidRPr="00D37FA1">
        <w:rPr>
          <w:color w:val="000000"/>
          <w:sz w:val="28"/>
          <w:szCs w:val="28"/>
        </w:rPr>
        <w:t xml:space="preserve"> деятельности и контролирует их реализацию.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4.4. Рассматривает предложения о совершенствовании методической и организационной работы по противодействию коррупции в учреждении.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4.5. Содействует внесению дополнений в локальные нормативные акты с учетом изменений</w:t>
      </w:r>
      <w:r w:rsidR="00B7452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действующего законодательства.</w:t>
      </w:r>
    </w:p>
    <w:p w:rsidR="00EA0560" w:rsidRPr="00D37FA1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4.6. В зависимости от рассматриваемых вопросов, к участию в заседаниях Комиссии могут</w:t>
      </w:r>
      <w:r w:rsidR="00B7452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привлекаться иные лица, по согласованию с председателем Комиссии.</w:t>
      </w:r>
    </w:p>
    <w:p w:rsidR="00EA0560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4.7. Решения Комиссии принимаются на заседании открытым голосованием простым</w:t>
      </w:r>
      <w:r w:rsidR="00B7452F">
        <w:rPr>
          <w:color w:val="000000"/>
          <w:sz w:val="28"/>
          <w:szCs w:val="28"/>
        </w:rPr>
        <w:t xml:space="preserve"> </w:t>
      </w:r>
      <w:r w:rsidRPr="00D37FA1">
        <w:rPr>
          <w:color w:val="000000"/>
          <w:sz w:val="28"/>
          <w:szCs w:val="28"/>
        </w:rPr>
        <w:t>большинством голосов присутствующих членов Комиссии и носят рекомендательный характер, оформляется протоколом, который подписывает председатель Комиссии и секретарь, а при необходимости, реализуются путем принятия соответствующих приказов и распоряжений Директора, если иное не предусмотрено действующим законодательством.</w:t>
      </w:r>
    </w:p>
    <w:p w:rsidR="00B7452F" w:rsidRPr="00D37FA1" w:rsidRDefault="00B7452F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A0560" w:rsidRPr="00B7452F" w:rsidRDefault="00B7452F" w:rsidP="00B7452F">
      <w:pPr>
        <w:pStyle w:val="a3"/>
        <w:numPr>
          <w:ilvl w:val="0"/>
          <w:numId w:val="15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452F">
        <w:rPr>
          <w:b/>
          <w:color w:val="000000"/>
          <w:sz w:val="28"/>
          <w:szCs w:val="28"/>
        </w:rPr>
        <w:t>Внесение изменений</w:t>
      </w:r>
    </w:p>
    <w:p w:rsidR="00B7452F" w:rsidRPr="00B7452F" w:rsidRDefault="00B7452F" w:rsidP="00B7452F">
      <w:pPr>
        <w:pStyle w:val="a3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A0560" w:rsidRDefault="00EA0560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5.1. Внесение изменений и дополнений в настоящее Положение осуществляется путем подготовки проекта Положения в новой редакции заместителем председателя Комиссии.</w:t>
      </w:r>
    </w:p>
    <w:p w:rsidR="00B7452F" w:rsidRPr="00D37FA1" w:rsidRDefault="00B7452F" w:rsidP="00D040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A0560" w:rsidRPr="00B7452F" w:rsidRDefault="00EA0560" w:rsidP="00B7452F">
      <w:pPr>
        <w:pStyle w:val="a3"/>
        <w:numPr>
          <w:ilvl w:val="0"/>
          <w:numId w:val="15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452F">
        <w:rPr>
          <w:b/>
          <w:color w:val="000000"/>
          <w:sz w:val="28"/>
          <w:szCs w:val="28"/>
        </w:rPr>
        <w:t>Порядок создания, ликвидации, реорганизации и переименования</w:t>
      </w:r>
    </w:p>
    <w:p w:rsidR="00B7452F" w:rsidRPr="00B7452F" w:rsidRDefault="00B7452F" w:rsidP="00B7452F">
      <w:pPr>
        <w:pStyle w:val="a3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A0560" w:rsidRPr="00D37FA1" w:rsidRDefault="00EA0560" w:rsidP="00B745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7FA1">
        <w:rPr>
          <w:color w:val="000000"/>
          <w:sz w:val="28"/>
          <w:szCs w:val="28"/>
        </w:rPr>
        <w:t>6.1. Комиссия создается, ликвидируется, реорганизуется и переименовывается приказом</w:t>
      </w:r>
      <w:r w:rsidR="00B7452F">
        <w:rPr>
          <w:color w:val="000000"/>
          <w:sz w:val="28"/>
          <w:szCs w:val="28"/>
        </w:rPr>
        <w:t xml:space="preserve"> д</w:t>
      </w:r>
      <w:r w:rsidRPr="00D37FA1">
        <w:rPr>
          <w:color w:val="000000"/>
          <w:sz w:val="28"/>
          <w:szCs w:val="28"/>
        </w:rPr>
        <w:t>иректора.</w:t>
      </w: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Default="00EA0560" w:rsidP="00EA05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0560" w:rsidRPr="00D37FA1" w:rsidRDefault="00EA0560" w:rsidP="00F841D0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0560" w:rsidRPr="00D37FA1" w:rsidRDefault="00EA0560" w:rsidP="003333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A0560" w:rsidRPr="00D37FA1" w:rsidRDefault="00EA0560" w:rsidP="003333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A0560" w:rsidRPr="00D37FA1" w:rsidRDefault="00EA0560" w:rsidP="003333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A0560" w:rsidRPr="00D37FA1" w:rsidRDefault="00EA0560" w:rsidP="003333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A0560" w:rsidRPr="00D37FA1" w:rsidRDefault="00EA0560" w:rsidP="003333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A0560" w:rsidRPr="00D37FA1" w:rsidRDefault="00EA0560" w:rsidP="003333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A0560" w:rsidRPr="00D37FA1" w:rsidRDefault="00EA0560" w:rsidP="003333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3D0FEB" w:rsidRDefault="003D0FEB" w:rsidP="00EA0560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sectPr w:rsidR="003D0FEB" w:rsidSect="007F53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62B"/>
    <w:multiLevelType w:val="hybridMultilevel"/>
    <w:tmpl w:val="B776D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C0D1F"/>
    <w:multiLevelType w:val="hybridMultilevel"/>
    <w:tmpl w:val="7AB8731E"/>
    <w:lvl w:ilvl="0" w:tplc="B66E45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56162A5"/>
    <w:multiLevelType w:val="hybridMultilevel"/>
    <w:tmpl w:val="2DA22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C30B4"/>
    <w:multiLevelType w:val="hybridMultilevel"/>
    <w:tmpl w:val="4E2096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337E9D"/>
    <w:multiLevelType w:val="hybridMultilevel"/>
    <w:tmpl w:val="2530E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C1DF3"/>
    <w:multiLevelType w:val="multilevel"/>
    <w:tmpl w:val="40EE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B84595"/>
    <w:multiLevelType w:val="hybridMultilevel"/>
    <w:tmpl w:val="B08C7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F73"/>
    <w:multiLevelType w:val="hybridMultilevel"/>
    <w:tmpl w:val="7D92BF2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577F6402"/>
    <w:multiLevelType w:val="hybridMultilevel"/>
    <w:tmpl w:val="BE266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76CB7"/>
    <w:multiLevelType w:val="hybridMultilevel"/>
    <w:tmpl w:val="94305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E09B6"/>
    <w:multiLevelType w:val="multilevel"/>
    <w:tmpl w:val="98882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205A17"/>
    <w:multiLevelType w:val="hybridMultilevel"/>
    <w:tmpl w:val="E682946A"/>
    <w:lvl w:ilvl="0" w:tplc="2F9CF1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5656CB"/>
    <w:multiLevelType w:val="hybridMultilevel"/>
    <w:tmpl w:val="E682946A"/>
    <w:lvl w:ilvl="0" w:tplc="2F9CF1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FA55B5"/>
    <w:multiLevelType w:val="hybridMultilevel"/>
    <w:tmpl w:val="E682946A"/>
    <w:lvl w:ilvl="0" w:tplc="2F9CF1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EF0A80"/>
    <w:multiLevelType w:val="hybridMultilevel"/>
    <w:tmpl w:val="FF2A7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8752EE"/>
    <w:multiLevelType w:val="hybridMultilevel"/>
    <w:tmpl w:val="E682946A"/>
    <w:lvl w:ilvl="0" w:tplc="2F9CF1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0"/>
  </w:num>
  <w:num w:numId="5">
    <w:abstractNumId w:val="1"/>
  </w:num>
  <w:num w:numId="6">
    <w:abstractNumId w:val="4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4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2B94"/>
    <w:rsid w:val="00016050"/>
    <w:rsid w:val="0002374B"/>
    <w:rsid w:val="00044566"/>
    <w:rsid w:val="000838DE"/>
    <w:rsid w:val="00123AC5"/>
    <w:rsid w:val="001324AE"/>
    <w:rsid w:val="00160D1C"/>
    <w:rsid w:val="0017400B"/>
    <w:rsid w:val="0018053D"/>
    <w:rsid w:val="001807D4"/>
    <w:rsid w:val="00183990"/>
    <w:rsid w:val="001A0FF2"/>
    <w:rsid w:val="001B2D38"/>
    <w:rsid w:val="001B506F"/>
    <w:rsid w:val="00206973"/>
    <w:rsid w:val="00242B10"/>
    <w:rsid w:val="0025452F"/>
    <w:rsid w:val="0026552F"/>
    <w:rsid w:val="002B7E45"/>
    <w:rsid w:val="002C3237"/>
    <w:rsid w:val="002D5F60"/>
    <w:rsid w:val="00313B19"/>
    <w:rsid w:val="003256E6"/>
    <w:rsid w:val="003333C3"/>
    <w:rsid w:val="003A764A"/>
    <w:rsid w:val="003A7DA0"/>
    <w:rsid w:val="003B73D4"/>
    <w:rsid w:val="003D0FEB"/>
    <w:rsid w:val="003E299D"/>
    <w:rsid w:val="00417B93"/>
    <w:rsid w:val="00433E42"/>
    <w:rsid w:val="00447F78"/>
    <w:rsid w:val="0048455C"/>
    <w:rsid w:val="004944BC"/>
    <w:rsid w:val="00496BEE"/>
    <w:rsid w:val="004A2D61"/>
    <w:rsid w:val="004F09D1"/>
    <w:rsid w:val="005006E0"/>
    <w:rsid w:val="00545309"/>
    <w:rsid w:val="0058352D"/>
    <w:rsid w:val="005C2433"/>
    <w:rsid w:val="00617801"/>
    <w:rsid w:val="00622F7C"/>
    <w:rsid w:val="006350A4"/>
    <w:rsid w:val="006518F9"/>
    <w:rsid w:val="00693367"/>
    <w:rsid w:val="006A5A2D"/>
    <w:rsid w:val="006B4E21"/>
    <w:rsid w:val="006C2B94"/>
    <w:rsid w:val="006E0032"/>
    <w:rsid w:val="006F76AA"/>
    <w:rsid w:val="007147C3"/>
    <w:rsid w:val="0071490A"/>
    <w:rsid w:val="00716293"/>
    <w:rsid w:val="00745E3B"/>
    <w:rsid w:val="00795A42"/>
    <w:rsid w:val="007B4173"/>
    <w:rsid w:val="007E4A0A"/>
    <w:rsid w:val="007F5386"/>
    <w:rsid w:val="00846596"/>
    <w:rsid w:val="0086397B"/>
    <w:rsid w:val="00871B26"/>
    <w:rsid w:val="0088538E"/>
    <w:rsid w:val="008979AD"/>
    <w:rsid w:val="008B3AE4"/>
    <w:rsid w:val="00937D70"/>
    <w:rsid w:val="00967D75"/>
    <w:rsid w:val="009A358D"/>
    <w:rsid w:val="009A5036"/>
    <w:rsid w:val="009C2654"/>
    <w:rsid w:val="009C66CD"/>
    <w:rsid w:val="009D42DA"/>
    <w:rsid w:val="009E72E8"/>
    <w:rsid w:val="00A11E8B"/>
    <w:rsid w:val="00A21B24"/>
    <w:rsid w:val="00AD37A8"/>
    <w:rsid w:val="00AD7E03"/>
    <w:rsid w:val="00AE4645"/>
    <w:rsid w:val="00B7452F"/>
    <w:rsid w:val="00B80B83"/>
    <w:rsid w:val="00BD1F79"/>
    <w:rsid w:val="00C57E24"/>
    <w:rsid w:val="00C85AC2"/>
    <w:rsid w:val="00C86B49"/>
    <w:rsid w:val="00C93189"/>
    <w:rsid w:val="00CC46B6"/>
    <w:rsid w:val="00CD01C1"/>
    <w:rsid w:val="00D040EF"/>
    <w:rsid w:val="00D0494E"/>
    <w:rsid w:val="00D1428A"/>
    <w:rsid w:val="00D163DD"/>
    <w:rsid w:val="00D254AC"/>
    <w:rsid w:val="00D37FA1"/>
    <w:rsid w:val="00D97EF6"/>
    <w:rsid w:val="00DD6312"/>
    <w:rsid w:val="00DF6DBA"/>
    <w:rsid w:val="00E26755"/>
    <w:rsid w:val="00EA0560"/>
    <w:rsid w:val="00EC47E6"/>
    <w:rsid w:val="00EE5ABE"/>
    <w:rsid w:val="00F4561A"/>
    <w:rsid w:val="00F607C5"/>
    <w:rsid w:val="00F841D0"/>
    <w:rsid w:val="00F92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2B94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B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C2B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0B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B8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A21B2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21B24"/>
  </w:style>
  <w:style w:type="table" w:styleId="a7">
    <w:name w:val="Table Grid"/>
    <w:basedOn w:val="a1"/>
    <w:uiPriority w:val="59"/>
    <w:rsid w:val="00D04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99"/>
    <w:qFormat/>
    <w:rsid w:val="006350A4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semiHidden/>
    <w:unhideWhenUsed/>
    <w:rsid w:val="009C26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802F0-D2F0-46D0-B18B-6B3626F80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КДЦ</cp:lastModifiedBy>
  <cp:revision>49</cp:revision>
  <cp:lastPrinted>2019-10-29T09:54:00Z</cp:lastPrinted>
  <dcterms:created xsi:type="dcterms:W3CDTF">2013-06-06T07:32:00Z</dcterms:created>
  <dcterms:modified xsi:type="dcterms:W3CDTF">2021-07-02T11:45:00Z</dcterms:modified>
</cp:coreProperties>
</file>